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426948FF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AF5337">
        <w:rPr>
          <w:rFonts w:cs="Times"/>
          <w:b/>
          <w:color w:val="000000" w:themeColor="text1"/>
        </w:rPr>
        <w:t>B</w:t>
      </w:r>
      <w:r w:rsidR="009D2963">
        <w:rPr>
          <w:rFonts w:cs="Times"/>
          <w:b/>
          <w:color w:val="000000" w:themeColor="text1"/>
        </w:rPr>
        <w:t>I</w:t>
      </w:r>
      <w:r w:rsidR="00AF5337">
        <w:rPr>
          <w:rFonts w:cs="Times"/>
          <w:b/>
          <w:color w:val="000000" w:themeColor="text1"/>
        </w:rPr>
        <w:t>LD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4DB50A1F" w14:textId="77777777" w:rsidR="003319F6" w:rsidRDefault="003319F6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</w:p>
    <w:p w14:paraId="2D19F99B" w14:textId="7D8BF576" w:rsidR="003319F6" w:rsidRPr="00DA331A" w:rsidRDefault="003319F6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>Skriv under</w:t>
      </w:r>
      <w:r w:rsidR="0025352C" w:rsidRPr="00DA331A">
        <w:rPr>
          <w:rFonts w:cs="Times"/>
          <w:b/>
          <w:bCs/>
          <w:color w:val="000000" w:themeColor="text1"/>
          <w:sz w:val="20"/>
          <w:szCs w:val="20"/>
        </w:rPr>
        <w:t xml:space="preserve">, skanna och bifoga </w:t>
      </w:r>
      <w:r w:rsidR="00860A01" w:rsidRPr="00DA331A">
        <w:rPr>
          <w:rFonts w:cs="Times"/>
          <w:b/>
          <w:bCs/>
          <w:color w:val="000000" w:themeColor="text1"/>
          <w:sz w:val="20"/>
          <w:szCs w:val="20"/>
        </w:rPr>
        <w:t xml:space="preserve">i </w:t>
      </w:r>
      <w:r w:rsidR="00AF1618" w:rsidRPr="00DA331A">
        <w:rPr>
          <w:rFonts w:cs="Times"/>
          <w:b/>
          <w:bCs/>
          <w:color w:val="000000" w:themeColor="text1"/>
          <w:sz w:val="20"/>
          <w:szCs w:val="20"/>
        </w:rPr>
        <w:t>kontaktformuläret</w:t>
      </w:r>
      <w:r w:rsidR="00860A01" w:rsidRPr="00DA331A">
        <w:rPr>
          <w:rFonts w:cs="Times"/>
          <w:b/>
          <w:bCs/>
          <w:color w:val="000000" w:themeColor="text1"/>
          <w:sz w:val="20"/>
          <w:szCs w:val="20"/>
        </w:rPr>
        <w:t xml:space="preserve">. </w:t>
      </w: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2E2DE771" w14:textId="77777777" w:rsidR="002C02D5" w:rsidRDefault="002C02D5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5F3D63E3" w14:textId="2BE11BD1" w:rsidR="002C02D5" w:rsidRPr="002C02D5" w:rsidRDefault="002C02D5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4B930D9C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5316BA" w:rsidRPr="00E92EA5" w14:paraId="003D66BD" w14:textId="77777777" w:rsidTr="0076085B">
        <w:tc>
          <w:tcPr>
            <w:tcW w:w="5240" w:type="dxa"/>
          </w:tcPr>
          <w:p w14:paraId="53CF4B40" w14:textId="2C0119C7" w:rsidR="005316BA" w:rsidRPr="00C200A0" w:rsidRDefault="00C200A0" w:rsidP="00C200A0">
            <w:pPr>
              <w:shd w:val="clear" w:color="auto" w:fill="FFFFFF"/>
              <w:spacing w:before="165"/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</w:pP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Eleven framställer olika typer av bilder med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delvis genomarbetade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 uttrycksformer anpassade till syfte och sammanhang så att budskapet framgår.</w:t>
            </w:r>
          </w:p>
        </w:tc>
        <w:tc>
          <w:tcPr>
            <w:tcW w:w="1276" w:type="dxa"/>
          </w:tcPr>
          <w:p w14:paraId="5286CA17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5316BA" w:rsidRPr="00E92EA5" w14:paraId="61F6635C" w14:textId="77777777" w:rsidTr="0076085B">
        <w:tc>
          <w:tcPr>
            <w:tcW w:w="5240" w:type="dxa"/>
          </w:tcPr>
          <w:p w14:paraId="321B6B52" w14:textId="481AA045" w:rsidR="005316BA" w:rsidRPr="00E92EA5" w:rsidRDefault="0056423D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I bildarbetet använder eleven olika tekniker, verktyg och material på ett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i huvudsak fungerande 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sätt och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prövar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 då hur dessa kan kombineras för att skapa olika uttryck.</w:t>
            </w:r>
          </w:p>
        </w:tc>
        <w:tc>
          <w:tcPr>
            <w:tcW w:w="1276" w:type="dxa"/>
          </w:tcPr>
          <w:p w14:paraId="519572D3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5316BA" w:rsidRPr="00E92EA5" w14:paraId="19B1C901" w14:textId="77777777" w:rsidTr="0076085B">
        <w:tc>
          <w:tcPr>
            <w:tcW w:w="5240" w:type="dxa"/>
          </w:tcPr>
          <w:p w14:paraId="4E9B20E0" w14:textId="5304F40A" w:rsidR="005316BA" w:rsidRPr="00E92EA5" w:rsidRDefault="0076085B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Eleven utvecklar i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 viss 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utsträckning idéer med utgångspunkt i inspirationskällor och andra uppslag. Utifrån syftet med bildarbetet väljer eleven ett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i huvudsak fungerande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 tillvägagångssätt och ger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enkla 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motiveringar till sina val. Under arbetsprocessen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bidrar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 eleven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till 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att formulera och välja handlingsalternativ.</w:t>
            </w:r>
          </w:p>
        </w:tc>
        <w:tc>
          <w:tcPr>
            <w:tcW w:w="1276" w:type="dxa"/>
          </w:tcPr>
          <w:p w14:paraId="3048FE67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  <w:tr w:rsidR="0076085B" w:rsidRPr="00E92EA5" w14:paraId="30E0795E" w14:textId="77777777" w:rsidTr="0076085B">
        <w:tc>
          <w:tcPr>
            <w:tcW w:w="5240" w:type="dxa"/>
          </w:tcPr>
          <w:p w14:paraId="30C45347" w14:textId="6B55FF77" w:rsidR="0076085B" w:rsidRPr="00C200A0" w:rsidRDefault="0076085B" w:rsidP="0076085B">
            <w:pPr>
              <w:shd w:val="clear" w:color="auto" w:fill="FFFFFF"/>
              <w:spacing w:before="165"/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</w:pP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Eleven för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 enkla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 resonemang om innehåll, uttryck och funktioner i egna och andras bilder.</w:t>
            </w:r>
          </w:p>
        </w:tc>
        <w:tc>
          <w:tcPr>
            <w:tcW w:w="1276" w:type="dxa"/>
          </w:tcPr>
          <w:p w14:paraId="0514C65F" w14:textId="77777777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90ACFE8" w14:textId="77777777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ED69CE4" w14:textId="77777777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A4DDE14" w14:textId="77777777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6BB8862" w14:textId="684D537F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79890BBF" w14:textId="77777777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36BFD48" w14:textId="19948BB6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1E4DB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38D6" w14:textId="77777777" w:rsidR="001E4DBA" w:rsidRDefault="001E4DBA" w:rsidP="00D01E0E">
      <w:r>
        <w:separator/>
      </w:r>
    </w:p>
  </w:endnote>
  <w:endnote w:type="continuationSeparator" w:id="0">
    <w:p w14:paraId="74EC354C" w14:textId="77777777" w:rsidR="001E4DBA" w:rsidRDefault="001E4DBA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F6BC" w14:textId="77777777" w:rsidR="001E4DBA" w:rsidRDefault="001E4DBA" w:rsidP="00D01E0E">
      <w:r>
        <w:separator/>
      </w:r>
    </w:p>
  </w:footnote>
  <w:footnote w:type="continuationSeparator" w:id="0">
    <w:p w14:paraId="6976C2A6" w14:textId="77777777" w:rsidR="001E4DBA" w:rsidRDefault="001E4DBA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4DBA"/>
    <w:rsid w:val="001E66D9"/>
    <w:rsid w:val="00215DFB"/>
    <w:rsid w:val="00234675"/>
    <w:rsid w:val="0025352C"/>
    <w:rsid w:val="0028227C"/>
    <w:rsid w:val="002A0E96"/>
    <w:rsid w:val="002C02D5"/>
    <w:rsid w:val="002E434C"/>
    <w:rsid w:val="002F699B"/>
    <w:rsid w:val="003067C7"/>
    <w:rsid w:val="0032122A"/>
    <w:rsid w:val="00324927"/>
    <w:rsid w:val="003319F6"/>
    <w:rsid w:val="003801D1"/>
    <w:rsid w:val="003F15BD"/>
    <w:rsid w:val="00404530"/>
    <w:rsid w:val="0048647D"/>
    <w:rsid w:val="004C3EB4"/>
    <w:rsid w:val="004D20CF"/>
    <w:rsid w:val="004F5F1B"/>
    <w:rsid w:val="00514BE0"/>
    <w:rsid w:val="005316BA"/>
    <w:rsid w:val="00533580"/>
    <w:rsid w:val="005448F7"/>
    <w:rsid w:val="0056423D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085B"/>
    <w:rsid w:val="007638BD"/>
    <w:rsid w:val="007E69F4"/>
    <w:rsid w:val="00800535"/>
    <w:rsid w:val="00850241"/>
    <w:rsid w:val="00852086"/>
    <w:rsid w:val="00860A01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9D2963"/>
    <w:rsid w:val="00A52CD0"/>
    <w:rsid w:val="00AC36AA"/>
    <w:rsid w:val="00AF1618"/>
    <w:rsid w:val="00AF5337"/>
    <w:rsid w:val="00BA4154"/>
    <w:rsid w:val="00BD786B"/>
    <w:rsid w:val="00BE1123"/>
    <w:rsid w:val="00C17ECA"/>
    <w:rsid w:val="00C200A0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A331A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7</cp:revision>
  <dcterms:created xsi:type="dcterms:W3CDTF">2024-05-14T10:33:00Z</dcterms:created>
  <dcterms:modified xsi:type="dcterms:W3CDTF">2024-05-14T10:51:00Z</dcterms:modified>
</cp:coreProperties>
</file>